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82" w:type="dxa"/>
        <w:tblInd w:w="-1134" w:type="dxa"/>
        <w:tblLook w:val="04A0" w:firstRow="1" w:lastRow="0" w:firstColumn="1" w:lastColumn="0" w:noHBand="0" w:noVBand="1"/>
      </w:tblPr>
      <w:tblGrid>
        <w:gridCol w:w="2093"/>
        <w:gridCol w:w="3297"/>
        <w:gridCol w:w="2405"/>
        <w:gridCol w:w="2987"/>
      </w:tblGrid>
      <w:tr w:rsidR="00375CA6" w:rsidTr="00375CA6">
        <w:trPr>
          <w:trHeight w:val="2189"/>
        </w:trPr>
        <w:tc>
          <w:tcPr>
            <w:tcW w:w="2093" w:type="dxa"/>
          </w:tcPr>
          <w:p w:rsidR="00375CA6" w:rsidRDefault="00375CA6" w:rsidP="00C60E98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49C7E0" wp14:editId="5685997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47727</wp:posOffset>
                  </wp:positionV>
                  <wp:extent cx="1307691" cy="1333332"/>
                  <wp:effectExtent l="0" t="0" r="6985" b="635"/>
                  <wp:wrapNone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691" cy="133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97" w:type="dxa"/>
          </w:tcPr>
          <w:p w:rsidR="00375CA6" w:rsidRDefault="00375CA6" w:rsidP="00375CA6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left="-1134" w:right="-1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75CA6" w:rsidRPr="00375CA6" w:rsidRDefault="00375CA6" w:rsidP="00375CA6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ТРЭВЭЛ-ЭНДВОК</w:t>
            </w:r>
          </w:p>
          <w:p w:rsidR="00375CA6" w:rsidRPr="00375CA6" w:rsidRDefault="00375CA6" w:rsidP="00375CA6">
            <w:pPr>
              <w:widowControl w:val="0"/>
              <w:tabs>
                <w:tab w:val="left" w:pos="720"/>
                <w:tab w:val="left" w:pos="1440"/>
                <w:tab w:val="left" w:pos="5653"/>
                <w:tab w:val="left" w:pos="6040"/>
                <w:tab w:val="left" w:pos="6660"/>
                <w:tab w:val="right" w:pos="1091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75CA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                  4</w:t>
            </w:r>
            <w:smartTag w:uri="urn:schemas-microsoft-com:office:smarttags" w:element="metricconverter">
              <w:smartTagPr>
                <w:attr w:name="ProductID" w:val="20111, г"/>
              </w:smartTagPr>
              <w:r w:rsidRPr="00375CA6">
                <w:rPr>
                  <w:rFonts w:ascii="Times New Roman" w:hAnsi="Times New Roman"/>
                  <w:b/>
                  <w:sz w:val="24"/>
                  <w:szCs w:val="24"/>
                </w:rPr>
                <w:t>20111, г</w:t>
              </w:r>
            </w:smartTag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. Казань, ул. Т. Гиззата</w:t>
            </w:r>
            <w:proofErr w:type="gramStart"/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,д</w:t>
            </w:r>
            <w:proofErr w:type="gramEnd"/>
            <w:r w:rsidRPr="00375CA6">
              <w:rPr>
                <w:rFonts w:ascii="Times New Roman" w:hAnsi="Times New Roman"/>
                <w:b/>
                <w:sz w:val="24"/>
                <w:szCs w:val="24"/>
              </w:rPr>
              <w:t>.6/31</w:t>
            </w:r>
          </w:p>
          <w:p w:rsidR="00375CA6" w:rsidRPr="00375CA6" w:rsidRDefault="00375CA6" w:rsidP="00375CA6">
            <w:pPr>
              <w:widowControl w:val="0"/>
              <w:tabs>
                <w:tab w:val="left" w:pos="720"/>
                <w:tab w:val="left" w:pos="1440"/>
                <w:tab w:val="left" w:pos="6040"/>
                <w:tab w:val="left" w:pos="6453"/>
                <w:tab w:val="left" w:pos="6660"/>
                <w:tab w:val="right" w:pos="10910"/>
              </w:tabs>
              <w:jc w:val="right"/>
              <w:rPr>
                <w:rStyle w:val="a3"/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75CA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                  Тел./факс: (843) 5260211, 2601640</w:t>
            </w:r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375CA6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: </w:t>
            </w:r>
            <w:hyperlink r:id="rId6" w:history="1">
              <w:r w:rsidRPr="00375CA6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de-DE"/>
                </w:rPr>
                <w:t>atlantis9@yandex.ru</w:t>
              </w:r>
            </w:hyperlink>
          </w:p>
          <w:p w:rsidR="00375CA6" w:rsidRDefault="00375CA6" w:rsidP="00C60E98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05" w:type="dxa"/>
          </w:tcPr>
          <w:p w:rsidR="00375CA6" w:rsidRDefault="00375CA6" w:rsidP="00C60E98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color w:val="5F497A"/>
                <w:sz w:val="20"/>
                <w:szCs w:val="20"/>
                <w:lang w:eastAsia="ru-RU"/>
              </w:rPr>
              <w:drawing>
                <wp:inline distT="0" distB="0" distL="0" distR="0" wp14:anchorId="5E5C5F50" wp14:editId="18C1630C">
                  <wp:extent cx="1386348" cy="1386348"/>
                  <wp:effectExtent l="0" t="0" r="4445" b="4445"/>
                  <wp:docPr id="1" name="Рисунок 1" descr="Лого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143" cy="138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</w:tcPr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 xml:space="preserve">Татарский республиканский 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 xml:space="preserve">комитет профсоюза 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 w:val="24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szCs w:val="20"/>
              </w:rPr>
              <w:t>работников культуры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420012, РТ, </w:t>
            </w:r>
            <w:proofErr w:type="spell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г</w:t>
            </w:r>
            <w:proofErr w:type="gram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.К</w:t>
            </w:r>
            <w:proofErr w:type="gram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азань</w:t>
            </w:r>
            <w:proofErr w:type="spell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, 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Cs w:val="20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ул. </w:t>
            </w:r>
            <w:proofErr w:type="spellStart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Муштари</w:t>
            </w:r>
            <w:proofErr w:type="spellEnd"/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>,  дом 9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szCs w:val="20"/>
                <w:lang w:val="en-US"/>
              </w:rPr>
            </w:pPr>
            <w:r w:rsidRPr="00375CA6">
              <w:rPr>
                <w:rFonts w:ascii="Times New Roman" w:hAnsi="Times New Roman"/>
                <w:b/>
                <w:color w:val="5F497A"/>
                <w:szCs w:val="20"/>
              </w:rPr>
              <w:t xml:space="preserve">(843) 238-38-42 </w:t>
            </w:r>
          </w:p>
          <w:p w:rsidR="00375CA6" w:rsidRPr="00375CA6" w:rsidRDefault="00375CA6" w:rsidP="00375CA6">
            <w:pPr>
              <w:jc w:val="right"/>
              <w:rPr>
                <w:rFonts w:ascii="Times New Roman" w:hAnsi="Times New Roman"/>
                <w:b/>
                <w:color w:val="5F497A"/>
                <w:lang w:val="en-US"/>
              </w:rPr>
            </w:pPr>
            <w:r w:rsidRPr="00375CA6">
              <w:rPr>
                <w:rFonts w:ascii="Times New Roman" w:hAnsi="Times New Roman"/>
                <w:b/>
                <w:color w:val="5F497A"/>
                <w:sz w:val="24"/>
                <w:lang w:val="en-US"/>
              </w:rPr>
              <w:t xml:space="preserve">        </w:t>
            </w:r>
            <w:hyperlink r:id="rId8" w:history="1">
              <w:r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www.tatprofrk.ru</w:t>
              </w:r>
            </w:hyperlink>
          </w:p>
          <w:p w:rsidR="00375CA6" w:rsidRDefault="00375CA6" w:rsidP="00375CA6">
            <w:pPr>
              <w:widowControl w:val="0"/>
              <w:tabs>
                <w:tab w:val="left" w:pos="-2552"/>
                <w:tab w:val="left" w:pos="6667"/>
                <w:tab w:val="right" w:pos="10910"/>
              </w:tabs>
              <w:ind w:right="-1"/>
              <w:jc w:val="right"/>
              <w:rPr>
                <w:b/>
                <w:sz w:val="18"/>
                <w:szCs w:val="18"/>
              </w:rPr>
            </w:pPr>
            <w:hyperlink r:id="rId9" w:history="1">
              <w:r w:rsidRPr="00375CA6">
                <w:rPr>
                  <w:rStyle w:val="a3"/>
                  <w:rFonts w:ascii="Times New Roman" w:hAnsi="Times New Roman"/>
                  <w:b/>
                  <w:color w:val="5F497A"/>
                  <w:lang w:val="en-US"/>
                </w:rPr>
                <w:t>info@tatprofrk.ru</w:t>
              </w:r>
            </w:hyperlink>
          </w:p>
        </w:tc>
      </w:tr>
    </w:tbl>
    <w:p w:rsidR="00375CA6" w:rsidRDefault="00375CA6" w:rsidP="00C60E98">
      <w:pPr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C60E98" w:rsidRPr="00C60E98" w:rsidRDefault="00375CA6" w:rsidP="00C60E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Туристический маршрут «</w:t>
      </w:r>
      <w:proofErr w:type="spellStart"/>
      <w:r w:rsidR="00C60E98" w:rsidRPr="00C60E98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Этника</w:t>
      </w:r>
      <w:proofErr w:type="spellEnd"/>
      <w:r w:rsidR="00C60E98" w:rsidRPr="00C60E98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марийцев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» (1 день)</w:t>
      </w:r>
    </w:p>
    <w:tbl>
      <w:tblPr>
        <w:tblStyle w:val="a4"/>
        <w:tblpPr w:leftFromText="180" w:rightFromText="180" w:vertAnchor="text" w:horzAnchor="margin" w:tblpXSpec="center" w:tblpY="289"/>
        <w:tblW w:w="9991" w:type="dxa"/>
        <w:tblLayout w:type="fixed"/>
        <w:tblLook w:val="04A0" w:firstRow="1" w:lastRow="0" w:firstColumn="1" w:lastColumn="0" w:noHBand="0" w:noVBand="1"/>
      </w:tblPr>
      <w:tblGrid>
        <w:gridCol w:w="1242"/>
        <w:gridCol w:w="8749"/>
      </w:tblGrid>
      <w:tr w:rsidR="00C60E98" w:rsidRPr="00FC31C0" w:rsidTr="00DF0A01">
        <w:tc>
          <w:tcPr>
            <w:tcW w:w="1242" w:type="dxa"/>
            <w:shd w:val="clear" w:color="auto" w:fill="FCFEA8"/>
          </w:tcPr>
          <w:p w:rsidR="00C60E98" w:rsidRPr="00940E94" w:rsidRDefault="00C60E98" w:rsidP="00DF0A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8749" w:type="dxa"/>
            <w:shd w:val="clear" w:color="auto" w:fill="FCFEA8"/>
          </w:tcPr>
          <w:p w:rsidR="00C60E98" w:rsidRPr="00940E94" w:rsidRDefault="00C60E98" w:rsidP="00DF0A0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программы:</w:t>
            </w:r>
          </w:p>
        </w:tc>
      </w:tr>
      <w:tr w:rsidR="00C60E98" w:rsidRPr="00FC31C0" w:rsidTr="00DF0A01">
        <w:tc>
          <w:tcPr>
            <w:tcW w:w="9991" w:type="dxa"/>
            <w:gridSpan w:val="2"/>
            <w:shd w:val="clear" w:color="auto" w:fill="FCFEA8"/>
          </w:tcPr>
          <w:p w:rsidR="00C60E98" w:rsidRPr="00940E94" w:rsidRDefault="00C60E98" w:rsidP="00DF0A0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день     </w:t>
            </w:r>
          </w:p>
        </w:tc>
      </w:tr>
      <w:tr w:rsidR="00C60E98" w:rsidRPr="00FC31C0" w:rsidTr="00DF0A01">
        <w:trPr>
          <w:trHeight w:val="410"/>
        </w:trPr>
        <w:tc>
          <w:tcPr>
            <w:tcW w:w="1242" w:type="dxa"/>
          </w:tcPr>
          <w:p w:rsidR="00C60E98" w:rsidRPr="00940E94" w:rsidRDefault="00C60E98" w:rsidP="00DF0A01">
            <w:pPr>
              <w:ind w:left="-110" w:right="-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08.00 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0E94">
              <w:rPr>
                <w:rFonts w:ascii="Times New Roman" w:hAnsi="Times New Roman"/>
                <w:b/>
                <w:sz w:val="24"/>
                <w:szCs w:val="24"/>
              </w:rPr>
              <w:t>Встреча с экскурсоводом. Выезд в Йошкар-Олу.</w:t>
            </w:r>
          </w:p>
        </w:tc>
      </w:tr>
      <w:tr w:rsidR="00C60E98" w:rsidRPr="00FC31C0" w:rsidTr="00DF0A01">
        <w:trPr>
          <w:trHeight w:val="1335"/>
        </w:trPr>
        <w:tc>
          <w:tcPr>
            <w:tcW w:w="1242" w:type="dxa"/>
          </w:tcPr>
          <w:p w:rsidR="00C60E98" w:rsidRPr="00940E94" w:rsidRDefault="00C60E98" w:rsidP="00DF0A01">
            <w:pPr>
              <w:ind w:left="-110" w:right="-7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pStyle w:val="a5"/>
              <w:spacing w:before="0" w:beforeAutospacing="0" w:after="0" w:afterAutospacing="0"/>
              <w:jc w:val="both"/>
            </w:pPr>
            <w:r w:rsidRPr="00940E94">
              <w:rPr>
                <w:b/>
                <w:shd w:val="clear" w:color="auto" w:fill="FFFFFF"/>
              </w:rPr>
              <w:t xml:space="preserve">Обзорная </w:t>
            </w:r>
            <w:proofErr w:type="spellStart"/>
            <w:r w:rsidRPr="00940E94">
              <w:rPr>
                <w:b/>
                <w:shd w:val="clear" w:color="auto" w:fill="FFFFFF"/>
              </w:rPr>
              <w:t>автобусно</w:t>
            </w:r>
            <w:proofErr w:type="spellEnd"/>
            <w:r w:rsidRPr="00940E94">
              <w:rPr>
                <w:b/>
                <w:shd w:val="clear" w:color="auto" w:fill="FFFFFF"/>
              </w:rPr>
              <w:t>-пешеходная экскурсия.</w:t>
            </w:r>
            <w:r w:rsidRPr="00940E94">
              <w:rPr>
                <w:shd w:val="clear" w:color="auto" w:fill="FFFFFF"/>
              </w:rPr>
              <w:t xml:space="preserve"> </w:t>
            </w:r>
            <w:r w:rsidRPr="00940E94">
              <w:t>Этот город представляет собой большой интерес для тех туристов, кто ценит красивые архитектурные сооружения, поскольку их здесь немало. Многочисленные мосты, памятники, храмы и церкви, парки и скверы — все это может увидеть каждый, кто отправится на обзорную экскурсию по городу. К числу главных достопримечательностей из числа исторических зданий Йошкар-Олы можно отнести Дом Советов, дом купца Пчелина, дом Карелина, усадьбу Чулкова, дом Булыгина и Вознесенскую церковь, построенную еще в середине XVIII века.</w:t>
            </w:r>
          </w:p>
          <w:p w:rsidR="00C60E98" w:rsidRPr="00940E94" w:rsidRDefault="00C60E98" w:rsidP="00DF0A0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4518C"/>
              </w:rPr>
            </w:pPr>
            <w:r w:rsidRPr="00940E94">
              <w:t xml:space="preserve">Самым узнаваемым объектом современности в городе является </w:t>
            </w:r>
            <w:proofErr w:type="spellStart"/>
            <w:r w:rsidRPr="00940E94">
              <w:t>Царевококшайский</w:t>
            </w:r>
            <w:proofErr w:type="spellEnd"/>
            <w:r w:rsidRPr="00940E94">
              <w:t xml:space="preserve"> Кремль, возведенный в 2009 году и отражающий культурно-историческое наследие этого места. Экспозиция Кремля является открытой и каждый желающий может побывать здесь с экскурсией, осмотрев интересные места. Нередко здесь устраиваются музыкально-театрализованные программы и различные культурно-массовые мероприятия, поэтому побывать здесь будет очень интересно.</w:t>
            </w:r>
          </w:p>
        </w:tc>
      </w:tr>
      <w:tr w:rsidR="00C60E98" w:rsidRPr="00FC31C0" w:rsidTr="00DF0A01">
        <w:trPr>
          <w:trHeight w:val="363"/>
        </w:trPr>
        <w:tc>
          <w:tcPr>
            <w:tcW w:w="1242" w:type="dxa"/>
          </w:tcPr>
          <w:p w:rsidR="00C60E98" w:rsidRPr="00940E94" w:rsidRDefault="00C60E98" w:rsidP="00DF0A01">
            <w:pPr>
              <w:ind w:left="-1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E94">
              <w:rPr>
                <w:rStyle w:val="25"/>
                <w:b/>
                <w:sz w:val="24"/>
                <w:szCs w:val="24"/>
              </w:rPr>
              <w:t xml:space="preserve">Обед в ресторане «Мари» с мастер-классом по кулинарии, где Вы сможете приготовить и попробовать </w:t>
            </w:r>
            <w:proofErr w:type="spellStart"/>
            <w:r w:rsidRPr="00940E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Подко́гыльо</w:t>
            </w:r>
            <w:proofErr w:type="spellEnd"/>
            <w:r w:rsidRPr="00940E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40E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940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940E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арийское национальное блюдо из пшеничного теста, раскатанного в тонкий слой, из которого нарезают особой формы куски в виде узкого </w:t>
            </w:r>
            <w:r w:rsidRPr="00940E94">
              <w:rPr>
                <w:rFonts w:ascii="Times New Roman" w:hAnsi="Times New Roman"/>
                <w:sz w:val="24"/>
                <w:szCs w:val="24"/>
              </w:rPr>
              <w:t>полумесяца.</w:t>
            </w:r>
            <w:r w:rsidRPr="00940E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60E98" w:rsidRPr="00FC31C0" w:rsidTr="00DF0A01">
        <w:trPr>
          <w:trHeight w:val="524"/>
        </w:trPr>
        <w:tc>
          <w:tcPr>
            <w:tcW w:w="1242" w:type="dxa"/>
          </w:tcPr>
          <w:p w:rsidR="00C60E98" w:rsidRPr="00940E94" w:rsidRDefault="00C60E98" w:rsidP="00DF0A01">
            <w:pPr>
              <w:ind w:left="-110" w:right="-75"/>
              <w:rPr>
                <w:rFonts w:ascii="Times New Roman" w:hAnsi="Times New Roman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jc w:val="both"/>
              <w:rPr>
                <w:rStyle w:val="25"/>
                <w:rFonts w:eastAsia="Times New Roman"/>
                <w:sz w:val="24"/>
                <w:szCs w:val="24"/>
                <w:lang w:eastAsia="ru-RU"/>
              </w:rPr>
            </w:pPr>
            <w:r w:rsidRPr="00940E94">
              <w:rPr>
                <w:rFonts w:ascii="Times New Roman" w:hAnsi="Times New Roman"/>
                <w:b/>
                <w:sz w:val="24"/>
                <w:szCs w:val="24"/>
              </w:rPr>
              <w:t>Посещение национального музея</w:t>
            </w:r>
            <w:r w:rsidRPr="0094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0E94">
              <w:rPr>
                <w:rFonts w:ascii="Times New Roman" w:hAnsi="Times New Roman"/>
                <w:sz w:val="24"/>
                <w:szCs w:val="24"/>
              </w:rPr>
              <w:t>Йошкар</w:t>
            </w:r>
            <w:proofErr w:type="spellEnd"/>
            <w:r w:rsidRPr="0094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0E9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940E94">
              <w:rPr>
                <w:rFonts w:ascii="Times New Roman" w:hAnsi="Times New Roman"/>
                <w:sz w:val="24"/>
                <w:szCs w:val="24"/>
              </w:rPr>
              <w:t xml:space="preserve">лы. </w:t>
            </w:r>
            <w:r w:rsidRPr="00940E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История музея начинается с 4 марта 1920 года, когда на заседании коллегии </w:t>
            </w:r>
            <w:proofErr w:type="spellStart"/>
            <w:r w:rsidRPr="00940E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Краснококшайского</w:t>
            </w:r>
            <w:proofErr w:type="spellEnd"/>
            <w:r w:rsidRPr="00940E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уездного отдела народного образования было принято решение об образовании Марийского центрального музея в городе </w:t>
            </w:r>
            <w:proofErr w:type="spellStart"/>
            <w:r w:rsidRPr="00940E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Краснококшайске</w:t>
            </w:r>
            <w:proofErr w:type="spellEnd"/>
            <w:r w:rsidRPr="00940E9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3 апреля 1920 года музей был открыт для посетителей. Одним из основателей музея, а впоследствии его директором был Тимофей Евсеевич Евсеев, ученый-этнограф, краевед, руководитель Марийского общества краеведов, внесший огромный вклад в изучение и сохранение традиционной культуры народа мари.</w:t>
            </w:r>
          </w:p>
        </w:tc>
      </w:tr>
      <w:tr w:rsidR="00C60E98" w:rsidRPr="00FC31C0" w:rsidTr="00DF0A01">
        <w:trPr>
          <w:trHeight w:val="371"/>
        </w:trPr>
        <w:tc>
          <w:tcPr>
            <w:tcW w:w="1242" w:type="dxa"/>
          </w:tcPr>
          <w:p w:rsidR="00C60E98" w:rsidRPr="00940E94" w:rsidRDefault="00C60E98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E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Выезд в Казань   </w:t>
            </w:r>
          </w:p>
        </w:tc>
      </w:tr>
      <w:tr w:rsidR="00C60E98" w:rsidRPr="00FC31C0" w:rsidTr="00DF0A01">
        <w:trPr>
          <w:trHeight w:val="371"/>
        </w:trPr>
        <w:tc>
          <w:tcPr>
            <w:tcW w:w="1242" w:type="dxa"/>
          </w:tcPr>
          <w:p w:rsidR="00C60E98" w:rsidRPr="00940E94" w:rsidRDefault="00C60E98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8749" w:type="dxa"/>
          </w:tcPr>
          <w:p w:rsidR="00C60E98" w:rsidRPr="00940E94" w:rsidRDefault="00C60E98" w:rsidP="00DF0A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Приезд в Казань</w:t>
            </w:r>
          </w:p>
        </w:tc>
      </w:tr>
    </w:tbl>
    <w:p w:rsidR="00E725AF" w:rsidRDefault="00C60E98">
      <w:pPr>
        <w:rPr>
          <w:rFonts w:ascii="Times New Roman" w:hAnsi="Times New Roman"/>
          <w:b/>
          <w:sz w:val="28"/>
          <w:szCs w:val="28"/>
        </w:rPr>
      </w:pPr>
      <w:r w:rsidRPr="00C60E98">
        <w:rPr>
          <w:rFonts w:ascii="Times New Roman" w:hAnsi="Times New Roman"/>
          <w:b/>
          <w:sz w:val="28"/>
          <w:szCs w:val="28"/>
        </w:rPr>
        <w:t>Стоимость на человека: 1000 рублей</w:t>
      </w:r>
      <w:r w:rsidR="00E725AF">
        <w:rPr>
          <w:rFonts w:ascii="Times New Roman" w:hAnsi="Times New Roman"/>
          <w:b/>
          <w:sz w:val="28"/>
          <w:szCs w:val="28"/>
        </w:rPr>
        <w:t>.</w:t>
      </w:r>
    </w:p>
    <w:p w:rsidR="00375CA6" w:rsidRPr="00C60E98" w:rsidRDefault="00375CA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Арена автобуса</w:t>
      </w:r>
      <w:r w:rsidR="00E725AF">
        <w:rPr>
          <w:rFonts w:ascii="Times New Roman" w:hAnsi="Times New Roman"/>
          <w:b/>
          <w:sz w:val="28"/>
          <w:szCs w:val="28"/>
        </w:rPr>
        <w:t xml:space="preserve"> по договору фрахтования </w:t>
      </w:r>
      <w:proofErr w:type="spellStart"/>
      <w:r w:rsidR="00E725AF">
        <w:rPr>
          <w:rFonts w:ascii="Times New Roman" w:hAnsi="Times New Roman"/>
          <w:b/>
          <w:sz w:val="28"/>
          <w:szCs w:val="28"/>
        </w:rPr>
        <w:t>рескома</w:t>
      </w:r>
      <w:proofErr w:type="spellEnd"/>
      <w:r w:rsidR="00E725AF">
        <w:rPr>
          <w:rFonts w:ascii="Times New Roman" w:hAnsi="Times New Roman"/>
          <w:b/>
          <w:sz w:val="28"/>
          <w:szCs w:val="28"/>
        </w:rPr>
        <w:t xml:space="preserve"> профсоюза – 46 мест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25A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24700</w:t>
      </w:r>
      <w:r w:rsidR="00E725AF">
        <w:rPr>
          <w:rFonts w:ascii="Times New Roman" w:hAnsi="Times New Roman"/>
          <w:b/>
          <w:sz w:val="28"/>
          <w:szCs w:val="28"/>
        </w:rPr>
        <w:t>руб.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375CA6" w:rsidRPr="00C60E98" w:rsidSect="00C60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8"/>
    <w:rsid w:val="00375CA6"/>
    <w:rsid w:val="00703D96"/>
    <w:rsid w:val="00C60E98"/>
    <w:rsid w:val="00E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E98"/>
    <w:rPr>
      <w:color w:val="0000FF"/>
      <w:u w:val="single"/>
    </w:rPr>
  </w:style>
  <w:style w:type="table" w:styleId="a4">
    <w:name w:val="Table Grid"/>
    <w:basedOn w:val="a1"/>
    <w:uiPriority w:val="59"/>
    <w:rsid w:val="00C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"/>
    <w:uiPriority w:val="99"/>
    <w:rsid w:val="00C60E98"/>
    <w:rPr>
      <w:rFonts w:ascii="Times New Roman" w:hAnsi="Times New Roman" w:cs="Times New Roman"/>
      <w:color w:val="2D2B32"/>
      <w:u w:val="none"/>
    </w:rPr>
  </w:style>
  <w:style w:type="paragraph" w:styleId="a5">
    <w:name w:val="Normal (Web)"/>
    <w:basedOn w:val="a"/>
    <w:uiPriority w:val="99"/>
    <w:unhideWhenUsed/>
    <w:rsid w:val="00C60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0E98"/>
    <w:rPr>
      <w:color w:val="0000FF"/>
      <w:u w:val="single"/>
    </w:rPr>
  </w:style>
  <w:style w:type="table" w:styleId="a4">
    <w:name w:val="Table Grid"/>
    <w:basedOn w:val="a1"/>
    <w:uiPriority w:val="59"/>
    <w:rsid w:val="00C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5)"/>
    <w:uiPriority w:val="99"/>
    <w:rsid w:val="00C60E98"/>
    <w:rPr>
      <w:rFonts w:ascii="Times New Roman" w:hAnsi="Times New Roman" w:cs="Times New Roman"/>
      <w:color w:val="2D2B32"/>
      <w:u w:val="none"/>
    </w:rPr>
  </w:style>
  <w:style w:type="paragraph" w:styleId="a5">
    <w:name w:val="Normal (Web)"/>
    <w:basedOn w:val="a"/>
    <w:uiPriority w:val="99"/>
    <w:unhideWhenUsed/>
    <w:rsid w:val="00C60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profr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lantis9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atprof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2019-02-04T15:01:00Z</dcterms:created>
  <dcterms:modified xsi:type="dcterms:W3CDTF">2019-02-04T15:01:00Z</dcterms:modified>
</cp:coreProperties>
</file>